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0E" w:rsidRDefault="00441D0E" w:rsidP="00441D0E">
      <w:pPr>
        <w:pStyle w:val="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ГБ</w:t>
      </w:r>
      <w:r w:rsidR="00EE6DE3">
        <w:rPr>
          <w:b w:val="0"/>
          <w:sz w:val="28"/>
        </w:rPr>
        <w:t>П</w:t>
      </w:r>
      <w:r>
        <w:rPr>
          <w:b w:val="0"/>
          <w:sz w:val="28"/>
        </w:rPr>
        <w:t>ОУ "Сормовский механический техникум имени Героя Советского Сою</w:t>
      </w:r>
      <w:r w:rsidR="00D83815">
        <w:rPr>
          <w:b w:val="0"/>
          <w:sz w:val="28"/>
        </w:rPr>
        <w:t xml:space="preserve">за П.А. Семенова"  </w:t>
      </w:r>
      <w:r>
        <w:rPr>
          <w:b w:val="0"/>
          <w:sz w:val="28"/>
        </w:rPr>
        <w:t>создан в 1922 году.</w:t>
      </w:r>
    </w:p>
    <w:p w:rsidR="00282A6A" w:rsidRPr="00282A6A" w:rsidRDefault="00282A6A" w:rsidP="00282A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A6A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6983"/>
      </w:tblGrid>
      <w:tr w:rsidR="00282A6A" w:rsidRPr="00282A6A" w:rsidTr="00282A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Учредитель образовательного учреждения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</w:t>
            </w:r>
            <w:r w:rsidR="00B32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науки и молодежной </w:t>
            </w:r>
            <w:r w:rsidR="006D0B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политики </w:t>
            </w:r>
            <w:r w:rsidR="006D0B6F"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Нижегородской</w:t>
            </w: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 </w:t>
            </w:r>
          </w:p>
        </w:tc>
      </w:tr>
      <w:tr w:rsidR="00282A6A" w:rsidRPr="00282A6A" w:rsidTr="00282A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 w:rsidP="00EE6D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бюджетное </w:t>
            </w: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6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профессиональное </w:t>
            </w: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обра</w:t>
            </w:r>
            <w:r w:rsidR="00EE6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зовательное учреждение </w:t>
            </w: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" Сормовский  механический техникум имени Героя Советского Союза П.А. Семенова"</w:t>
            </w:r>
          </w:p>
        </w:tc>
      </w:tr>
      <w:tr w:rsidR="00282A6A" w:rsidRPr="00282A6A" w:rsidTr="00282A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г. Нижний Новгород, ул. Свирская, 20</w:t>
            </w:r>
          </w:p>
        </w:tc>
      </w:tr>
      <w:tr w:rsidR="00282A6A" w:rsidRPr="00282A6A" w:rsidTr="00282A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образовательного учреждени</w:t>
            </w:r>
            <w:r w:rsidR="00D96B6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EE6D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Беляев Сергей Юрьевич </w:t>
            </w:r>
            <w:r w:rsidR="00282A6A"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2A6A" w:rsidRPr="00282A6A" w:rsidTr="00282A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282A6A" w:rsidRDefault="00282A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телефон/ факс, электронная почта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A" w:rsidRPr="00963D03" w:rsidRDefault="00282A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(831) 225 79 58; </w:t>
            </w:r>
            <w:proofErr w:type="spellStart"/>
            <w:r w:rsidRPr="00282A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smtnn</w:t>
            </w:r>
            <w:proofErr w:type="spellEnd"/>
            <w:r w:rsidRPr="00963D03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282A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282A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282A6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E6DE3" w:rsidRDefault="00EE6DE3" w:rsidP="00282A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A6A" w:rsidRPr="00282A6A" w:rsidRDefault="00282A6A" w:rsidP="00282A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2A6A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образовательной деятельности и руководство образовательным учреждением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5414"/>
        <w:gridCol w:w="3118"/>
      </w:tblGrid>
      <w:tr w:rsidR="00282A6A" w:rsidRPr="00282A6A" w:rsidTr="00077B33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282A6A" w:rsidRDefault="0028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282A6A" w:rsidRDefault="0028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нормативно-правовых документов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282A6A" w:rsidRDefault="0028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принятия, срок действия </w:t>
            </w:r>
          </w:p>
        </w:tc>
      </w:tr>
      <w:tr w:rsidR="00282A6A" w:rsidRPr="00282A6A" w:rsidTr="00077B33">
        <w:trPr>
          <w:trHeight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282A6A" w:rsidRDefault="00282A6A" w:rsidP="00494C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DE3" w:rsidRDefault="00282A6A" w:rsidP="00494C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  <w:r w:rsidR="00EE6DE3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образовательной деятельности </w:t>
            </w:r>
          </w:p>
          <w:p w:rsidR="00282A6A" w:rsidRPr="00282A6A" w:rsidRDefault="00282A6A" w:rsidP="00494C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 w:rsidR="00EE6DE3">
              <w:rPr>
                <w:rFonts w:ascii="Times New Roman" w:hAnsi="Times New Roman" w:cs="Times New Roman"/>
                <w:sz w:val="28"/>
                <w:szCs w:val="28"/>
              </w:rPr>
              <w:t>№ 546 , серия52Л01, номер бланка 0002394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Default="00EE6DE3" w:rsidP="00494C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  июля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2015г, бессрочно</w:t>
            </w:r>
          </w:p>
          <w:p w:rsidR="00494C2B" w:rsidRPr="00EE6DE3" w:rsidRDefault="00494C2B" w:rsidP="00494C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бланка 52Л01 № 0002394 </w:t>
            </w:r>
          </w:p>
        </w:tc>
      </w:tr>
      <w:tr w:rsidR="00282A6A" w:rsidRPr="00282A6A" w:rsidTr="00077B33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282A6A" w:rsidRDefault="00282A6A" w:rsidP="001F0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282A6A" w:rsidRDefault="00282A6A" w:rsidP="001F0E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  <w:r w:rsidR="00EE6DE3">
              <w:rPr>
                <w:rFonts w:ascii="Times New Roman" w:hAnsi="Times New Roman" w:cs="Times New Roman"/>
                <w:sz w:val="28"/>
                <w:szCs w:val="28"/>
              </w:rPr>
              <w:t xml:space="preserve"> № 2208, серия 52А01, номер бланка 0001783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D36" w:rsidRDefault="00494C2B" w:rsidP="001F0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бланка 52А01№ 0002631 от 4 февраля 2019г № 2973 </w:t>
            </w:r>
          </w:p>
          <w:p w:rsidR="00494C2B" w:rsidRPr="00282A6A" w:rsidRDefault="00494C2B" w:rsidP="001F0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 4 февраля 2025 г </w:t>
            </w:r>
          </w:p>
        </w:tc>
      </w:tr>
      <w:tr w:rsidR="00282A6A" w:rsidRPr="00282A6A" w:rsidTr="00077B33">
        <w:trPr>
          <w:trHeight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DA159A" w:rsidRDefault="00282A6A" w:rsidP="001F0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DA159A" w:rsidRDefault="00282A6A" w:rsidP="001F0E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</w:p>
          <w:p w:rsidR="00282A6A" w:rsidRPr="00DA159A" w:rsidRDefault="00282A6A" w:rsidP="00DA15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МО НО от </w:t>
            </w:r>
            <w:proofErr w:type="gramStart"/>
            <w:r w:rsidR="00DA159A">
              <w:rPr>
                <w:rFonts w:ascii="Times New Roman" w:hAnsi="Times New Roman" w:cs="Times New Roman"/>
                <w:sz w:val="28"/>
                <w:szCs w:val="28"/>
              </w:rPr>
              <w:t>13.02.2015г  №</w:t>
            </w:r>
            <w:proofErr w:type="gramEnd"/>
            <w:r w:rsidR="00DA159A">
              <w:rPr>
                <w:rFonts w:ascii="Times New Roman" w:hAnsi="Times New Roman" w:cs="Times New Roman"/>
                <w:sz w:val="28"/>
                <w:szCs w:val="28"/>
              </w:rPr>
              <w:t xml:space="preserve"> 389</w:t>
            </w:r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" О переименовании и утверждении </w:t>
            </w:r>
            <w:r w:rsidR="00DA15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става </w:t>
            </w:r>
            <w:r w:rsidRPr="00DA1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бюджетного  образовательного учреждения среднего профессионального образования " Сормовский механический техникум имени  Героя Советского Союза П.А. Семенова"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6A" w:rsidRPr="00DA159A" w:rsidRDefault="00282A6A" w:rsidP="00DA15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A159A">
              <w:rPr>
                <w:rFonts w:ascii="Times New Roman" w:hAnsi="Times New Roman" w:cs="Times New Roman"/>
                <w:sz w:val="28"/>
                <w:szCs w:val="28"/>
              </w:rPr>
              <w:t>13.02.2015г</w:t>
            </w:r>
          </w:p>
        </w:tc>
      </w:tr>
    </w:tbl>
    <w:p w:rsidR="00EE6DE3" w:rsidRDefault="00EE6DE3" w:rsidP="001F0E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17F" w:rsidRPr="0048117F" w:rsidRDefault="0048117F" w:rsidP="0048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7F">
        <w:rPr>
          <w:rFonts w:ascii="Times New Roman" w:hAnsi="Times New Roman" w:cs="Times New Roman"/>
          <w:sz w:val="28"/>
          <w:szCs w:val="28"/>
        </w:rPr>
        <w:t>В техникуме принята Программа развития на 2018-2022 г., утвержденная приказом директора техникума 27 декабря 2017г. Главными задачами программы являются:</w:t>
      </w:r>
    </w:p>
    <w:p w:rsidR="0048117F" w:rsidRPr="0048117F" w:rsidRDefault="0048117F" w:rsidP="0048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7F">
        <w:rPr>
          <w:rFonts w:ascii="Times New Roman" w:hAnsi="Times New Roman" w:cs="Times New Roman"/>
          <w:sz w:val="28"/>
          <w:szCs w:val="28"/>
        </w:rPr>
        <w:t>-развитие социального партнерства, как условие подготовки рабочих высокой квалификации, способных адаптироваться к изменяющейся ситуации в сфере труда;</w:t>
      </w:r>
    </w:p>
    <w:p w:rsidR="0048117F" w:rsidRPr="0048117F" w:rsidRDefault="0048117F" w:rsidP="0048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7F">
        <w:rPr>
          <w:rFonts w:ascii="Times New Roman" w:hAnsi="Times New Roman" w:cs="Times New Roman"/>
          <w:sz w:val="28"/>
          <w:szCs w:val="28"/>
        </w:rPr>
        <w:t>-расширения спектра образовательных программ в соответствии с потребностями рынка труда и перспективами развития региона;</w:t>
      </w:r>
    </w:p>
    <w:p w:rsidR="0048117F" w:rsidRPr="0048117F" w:rsidRDefault="0048117F" w:rsidP="00481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17F">
        <w:rPr>
          <w:rFonts w:ascii="Times New Roman" w:hAnsi="Times New Roman" w:cs="Times New Roman"/>
          <w:sz w:val="28"/>
          <w:szCs w:val="28"/>
        </w:rPr>
        <w:t>-эффективное использование имеющихся и привлекаемых ресурсов, приведение учебно-материальной базы в соответствии требованиям ФГОС</w:t>
      </w:r>
    </w:p>
    <w:p w:rsidR="00F628DC" w:rsidRPr="00F628DC" w:rsidRDefault="00441D0E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A6A">
        <w:rPr>
          <w:rFonts w:ascii="Times New Roman" w:hAnsi="Times New Roman" w:cs="Times New Roman"/>
          <w:sz w:val="28"/>
          <w:szCs w:val="28"/>
        </w:rPr>
        <w:t>Контингент обуч</w:t>
      </w:r>
      <w:r w:rsidR="002B7D03" w:rsidRPr="00282A6A">
        <w:rPr>
          <w:rFonts w:ascii="Times New Roman" w:hAnsi="Times New Roman" w:cs="Times New Roman"/>
          <w:sz w:val="28"/>
          <w:szCs w:val="28"/>
        </w:rPr>
        <w:t xml:space="preserve">ающихся в техникуме на 1 апреля </w:t>
      </w:r>
      <w:r w:rsidR="006D0B6F">
        <w:rPr>
          <w:rFonts w:ascii="Times New Roman" w:hAnsi="Times New Roman" w:cs="Times New Roman"/>
          <w:sz w:val="28"/>
          <w:szCs w:val="28"/>
        </w:rPr>
        <w:t>2019 года</w:t>
      </w:r>
      <w:r w:rsidRPr="00282A6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D0B6F">
        <w:rPr>
          <w:rFonts w:ascii="Times New Roman" w:hAnsi="Times New Roman" w:cs="Times New Roman"/>
          <w:sz w:val="28"/>
          <w:szCs w:val="28"/>
        </w:rPr>
        <w:t xml:space="preserve">1080 </w:t>
      </w:r>
      <w:r w:rsidR="00F901E2">
        <w:rPr>
          <w:rFonts w:ascii="Times New Roman" w:hAnsi="Times New Roman" w:cs="Times New Roman"/>
          <w:sz w:val="28"/>
          <w:szCs w:val="28"/>
        </w:rPr>
        <w:t xml:space="preserve"> </w:t>
      </w:r>
      <w:r w:rsidR="005908AA">
        <w:rPr>
          <w:rFonts w:ascii="Times New Roman" w:hAnsi="Times New Roman" w:cs="Times New Roman"/>
          <w:sz w:val="28"/>
          <w:szCs w:val="28"/>
        </w:rPr>
        <w:t xml:space="preserve"> </w:t>
      </w:r>
      <w:r w:rsidRPr="00282A6A">
        <w:rPr>
          <w:rFonts w:ascii="Times New Roman" w:hAnsi="Times New Roman" w:cs="Times New Roman"/>
          <w:sz w:val="28"/>
          <w:szCs w:val="28"/>
        </w:rPr>
        <w:t xml:space="preserve">чел. Обучение в техникуме </w:t>
      </w:r>
      <w:r w:rsidR="004F47AB" w:rsidRPr="00282A6A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282A6A">
        <w:rPr>
          <w:rFonts w:ascii="Times New Roman" w:hAnsi="Times New Roman" w:cs="Times New Roman"/>
          <w:sz w:val="28"/>
          <w:szCs w:val="28"/>
        </w:rPr>
        <w:t xml:space="preserve"> </w:t>
      </w:r>
      <w:r w:rsidR="00213456">
        <w:rPr>
          <w:rFonts w:ascii="Times New Roman" w:hAnsi="Times New Roman" w:cs="Times New Roman"/>
          <w:sz w:val="28"/>
          <w:szCs w:val="28"/>
        </w:rPr>
        <w:t>12</w:t>
      </w:r>
      <w:r w:rsidRPr="00282A6A">
        <w:rPr>
          <w:rFonts w:ascii="Times New Roman" w:hAnsi="Times New Roman" w:cs="Times New Roman"/>
          <w:sz w:val="28"/>
          <w:szCs w:val="28"/>
        </w:rPr>
        <w:t xml:space="preserve"> профессиям и </w:t>
      </w:r>
      <w:r w:rsidR="004F47AB">
        <w:rPr>
          <w:rFonts w:ascii="Times New Roman" w:hAnsi="Times New Roman" w:cs="Times New Roman"/>
          <w:sz w:val="28"/>
          <w:szCs w:val="28"/>
        </w:rPr>
        <w:t>7 специальностям</w:t>
      </w:r>
      <w:r w:rsidR="00F628DC">
        <w:rPr>
          <w:rFonts w:ascii="Times New Roman" w:hAnsi="Times New Roman" w:cs="Times New Roman"/>
          <w:sz w:val="28"/>
          <w:szCs w:val="28"/>
        </w:rPr>
        <w:t>.</w:t>
      </w:r>
      <w:r w:rsidR="00F628DC" w:rsidRPr="00F6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DC" w:rsidRDefault="00F628DC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в очной, очно-заочной, заочной форме обучения. </w:t>
      </w:r>
    </w:p>
    <w:p w:rsidR="00F628DC" w:rsidRDefault="00F628DC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техникуме реализуются основные образовательные программы:</w:t>
      </w:r>
    </w:p>
    <w:p w:rsidR="00F628DC" w:rsidRDefault="00F628DC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профессиональные образовательные программы- 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звена);</w:t>
      </w:r>
    </w:p>
    <w:p w:rsidR="00F628DC" w:rsidRDefault="00F628DC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программы профессионального обучения (программы профессиональной подготовки по профессиям рабочих, должностям служащих; программы переподготовки рабочих, служащих; программы повышения рабочих, служащих).</w:t>
      </w:r>
    </w:p>
    <w:p w:rsidR="00F628DC" w:rsidRDefault="00F628DC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техникуме осуществляется по следующим укрупненным группам профессий и специальностей:</w:t>
      </w:r>
    </w:p>
    <w:p w:rsidR="00F628DC" w:rsidRDefault="00F628DC" w:rsidP="00F628D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15.01.35 Оператор станков с программным управлением;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15.01.35 Мастер слесарных работ;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15.01.30 Слесарь;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15.01.25 Станочник (металлообработка);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15.01.13 Монтажник технологического оборудования (по видам оборудования);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15.01.23 Наладчик станков и оборудования в механообработке;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15.02.08 Технология машиностроения;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15.02.07 Автоматизация технологических процессов и производств (по отраслям);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15.02.01Монтаж и техническая эксплуатация промышленного оборудования (по отраслям) 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08.00.00 Техника и технология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08.01.11 Управление, эксплуатация и обслуживание многоквартирного дома;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08.01.10 Мастер жилищно-коммунального хозяйства;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08.01.26 Мастер по ремонту и обслуживанию инженерных систем жилищно-коммунального хозяйства. 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3.09.00.00 Информатика и вычислительная техника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4.11.00.00Электроника, радиотехника и системы связи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11.01.11 Наладчик технологического оборудования (электронная техника)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5.13.00.00 Электро-и теплоэнергетика 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13.01.10электромонтер по ремонту и обслуживанию электрооборудования (по отраслям)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6.19.00.00 Промышленная экология и биотехнологии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19.01.07 Кондитер сахаристых изделий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7.22.00.00 Технология материалов </w:t>
      </w:r>
    </w:p>
    <w:p w:rsidR="00F628DC" w:rsidRPr="00F628DC" w:rsidRDefault="00F628DC" w:rsidP="00F628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Сварочные технологии</w:t>
      </w:r>
    </w:p>
    <w:p w:rsidR="001D23E6" w:rsidRPr="00F628DC" w:rsidRDefault="007C570A" w:rsidP="00F628DC">
      <w:pPr>
        <w:pStyle w:val="a3"/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D03" w:rsidRPr="00282A6A">
        <w:rPr>
          <w:rFonts w:ascii="Times New Roman" w:hAnsi="Times New Roman" w:cs="Times New Roman"/>
          <w:sz w:val="28"/>
          <w:szCs w:val="28"/>
        </w:rPr>
        <w:t xml:space="preserve">По </w:t>
      </w:r>
      <w:r w:rsidR="004F47AB" w:rsidRPr="00282A6A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</w:t>
      </w:r>
      <w:r w:rsidR="002B7D03" w:rsidRPr="00282A6A">
        <w:rPr>
          <w:rFonts w:ascii="Times New Roman" w:hAnsi="Times New Roman" w:cs="Times New Roman"/>
          <w:sz w:val="28"/>
          <w:szCs w:val="28"/>
        </w:rPr>
        <w:t xml:space="preserve"> </w:t>
      </w:r>
      <w:r w:rsidR="004F47AB" w:rsidRPr="00282A6A">
        <w:rPr>
          <w:rFonts w:ascii="Times New Roman" w:hAnsi="Times New Roman" w:cs="Times New Roman"/>
          <w:sz w:val="28"/>
          <w:szCs w:val="28"/>
        </w:rPr>
        <w:t>рабочих, служащих</w:t>
      </w:r>
      <w:r w:rsidR="002B7D03" w:rsidRPr="00282A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D03" w:rsidRPr="00282A6A">
        <w:rPr>
          <w:rFonts w:ascii="Times New Roman" w:hAnsi="Times New Roman" w:cs="Times New Roman"/>
          <w:sz w:val="28"/>
          <w:szCs w:val="28"/>
        </w:rPr>
        <w:t xml:space="preserve">контингент обучающихся </w:t>
      </w:r>
      <w:r w:rsidR="00E52292" w:rsidRPr="00282A6A">
        <w:rPr>
          <w:rFonts w:ascii="Times New Roman" w:hAnsi="Times New Roman" w:cs="Times New Roman"/>
          <w:sz w:val="28"/>
          <w:szCs w:val="28"/>
        </w:rPr>
        <w:t>на 01</w:t>
      </w:r>
      <w:r w:rsidR="00E52292" w:rsidRPr="00F60D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52292" w:rsidRPr="00F60DC5">
        <w:rPr>
          <w:rFonts w:ascii="Times New Roman" w:hAnsi="Times New Roman" w:cs="Times New Roman"/>
          <w:i/>
          <w:sz w:val="28"/>
          <w:szCs w:val="28"/>
        </w:rPr>
        <w:t>апреля</w:t>
      </w:r>
      <w:r w:rsidR="00F60DC5" w:rsidRPr="00F60DC5">
        <w:rPr>
          <w:rFonts w:ascii="Times New Roman" w:hAnsi="Times New Roman" w:cs="Times New Roman"/>
          <w:i/>
          <w:sz w:val="28"/>
          <w:szCs w:val="28"/>
        </w:rPr>
        <w:t xml:space="preserve">  2019</w:t>
      </w:r>
      <w:proofErr w:type="gramEnd"/>
      <w:r w:rsidR="00963D03" w:rsidRPr="00F60DC5">
        <w:rPr>
          <w:rFonts w:ascii="Times New Roman" w:hAnsi="Times New Roman" w:cs="Times New Roman"/>
          <w:i/>
          <w:sz w:val="28"/>
          <w:szCs w:val="28"/>
        </w:rPr>
        <w:t xml:space="preserve"> года  составляет  </w:t>
      </w:r>
      <w:r w:rsidR="00F60DC5" w:rsidRPr="00F60DC5">
        <w:rPr>
          <w:rFonts w:ascii="Times New Roman" w:hAnsi="Times New Roman" w:cs="Times New Roman"/>
          <w:i/>
          <w:sz w:val="28"/>
          <w:szCs w:val="28"/>
        </w:rPr>
        <w:t>539</w:t>
      </w:r>
      <w:r w:rsidR="00F901E2" w:rsidRPr="00F6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DE3" w:rsidRPr="00F60DC5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57"/>
        <w:gridCol w:w="4513"/>
        <w:gridCol w:w="1275"/>
        <w:gridCol w:w="1134"/>
        <w:gridCol w:w="993"/>
        <w:gridCol w:w="1417"/>
      </w:tblGrid>
      <w:tr w:rsidR="00B32EF4" w:rsidRPr="00282A6A" w:rsidTr="00B32EF4">
        <w:trPr>
          <w:trHeight w:val="270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82A6A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82A6A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82A6A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82A6A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82A6A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A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2A6A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</w:tr>
      <w:tr w:rsidR="00B32EF4" w:rsidRPr="002B7D03" w:rsidTr="00B32EF4">
        <w:trPr>
          <w:trHeight w:val="270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4" w:rsidRPr="002B7D03" w:rsidRDefault="00B3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4" w:rsidRPr="002B7D03" w:rsidRDefault="00B3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4" w:rsidRPr="002B7D03" w:rsidRDefault="00B32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 w:rsidP="00B32E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(ручной и частично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механизированной сварки (наплавки)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494C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Станочник (металлообработка): станочник широкого профиля; оператор станков с программным управлением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Кондитер сахаристых изделий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32EF4" w:rsidRPr="002B7D03" w:rsidTr="00F60DC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r w:rsidR="00213456"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электрооборудования </w:t>
            </w:r>
            <w:proofErr w:type="gramStart"/>
            <w:r w:rsidR="00213456" w:rsidRPr="002B7D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2EF4" w:rsidRPr="002B7D03" w:rsidTr="00F60DC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2EF4" w:rsidRPr="002B7D03" w:rsidTr="00F60DC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Наладчик станков и оборудования в механообработке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слесарных работ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станков с программным управлением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F4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жилищно-коммунального хозяйства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56" w:rsidRPr="002B7D03" w:rsidTr="00B32EF4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56" w:rsidRDefault="00213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56" w:rsidRDefault="00213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Наладчик технологического оборудования (электронная техника)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56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56" w:rsidRDefault="00213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56" w:rsidRDefault="00F60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56" w:rsidRDefault="00213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D03" w:rsidRPr="002B7D03" w:rsidRDefault="002B7D03" w:rsidP="002B7D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7D03" w:rsidRPr="002B7D03" w:rsidRDefault="002B7D03" w:rsidP="002B7D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7D03">
        <w:rPr>
          <w:rFonts w:ascii="Times New Roman" w:hAnsi="Times New Roman" w:cs="Times New Roman"/>
          <w:sz w:val="28"/>
          <w:szCs w:val="28"/>
        </w:rPr>
        <w:t>По программам подготовки с</w:t>
      </w:r>
      <w:r w:rsidR="00B97F5A">
        <w:rPr>
          <w:rFonts w:ascii="Times New Roman" w:hAnsi="Times New Roman" w:cs="Times New Roman"/>
          <w:sz w:val="28"/>
          <w:szCs w:val="28"/>
        </w:rPr>
        <w:t>пециалистов  среднего звена -</w:t>
      </w:r>
      <w:r w:rsidR="0048117F">
        <w:rPr>
          <w:rFonts w:ascii="Times New Roman" w:hAnsi="Times New Roman" w:cs="Times New Roman"/>
          <w:sz w:val="28"/>
          <w:szCs w:val="28"/>
        </w:rPr>
        <w:t xml:space="preserve"> 541</w:t>
      </w:r>
      <w:r w:rsidR="006D0B6F">
        <w:rPr>
          <w:rFonts w:ascii="Times New Roman" w:hAnsi="Times New Roman" w:cs="Times New Roman"/>
          <w:sz w:val="28"/>
          <w:szCs w:val="28"/>
        </w:rPr>
        <w:t xml:space="preserve"> </w:t>
      </w:r>
      <w:r w:rsidR="00F901E2">
        <w:rPr>
          <w:rFonts w:ascii="Times New Roman" w:hAnsi="Times New Roman" w:cs="Times New Roman"/>
          <w:sz w:val="28"/>
          <w:szCs w:val="28"/>
        </w:rPr>
        <w:t xml:space="preserve"> </w:t>
      </w:r>
      <w:r w:rsidRPr="002B7D03">
        <w:rPr>
          <w:rFonts w:ascii="Times New Roman" w:hAnsi="Times New Roman" w:cs="Times New Roman"/>
          <w:sz w:val="28"/>
          <w:szCs w:val="28"/>
        </w:rPr>
        <w:t>чел</w:t>
      </w:r>
    </w:p>
    <w:tbl>
      <w:tblPr>
        <w:tblStyle w:val="a4"/>
        <w:tblW w:w="9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6"/>
        <w:gridCol w:w="991"/>
        <w:gridCol w:w="850"/>
        <w:gridCol w:w="851"/>
        <w:gridCol w:w="991"/>
        <w:gridCol w:w="991"/>
      </w:tblGrid>
      <w:tr w:rsidR="002B7D03" w:rsidRPr="002B7D03" w:rsidTr="005908A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B7D03" w:rsidRPr="002B7D03" w:rsidTr="005908AA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03" w:rsidRPr="002B7D03" w:rsidRDefault="002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03" w:rsidRPr="002B7D03" w:rsidRDefault="002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03" w:rsidRPr="002B7D03" w:rsidRDefault="002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4 курс </w:t>
            </w:r>
          </w:p>
        </w:tc>
      </w:tr>
      <w:tr w:rsidR="002B7D03" w:rsidRPr="002B7D03" w:rsidTr="005908AA">
        <w:tc>
          <w:tcPr>
            <w:tcW w:w="82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 w:rsidP="00590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 (по отраслям)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Сварочное производство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Монтаж и техническая эксплуатац</w:t>
            </w:r>
            <w:r w:rsidR="00B32EF4">
              <w:rPr>
                <w:rFonts w:ascii="Times New Roman" w:hAnsi="Times New Roman" w:cs="Times New Roman"/>
                <w:sz w:val="28"/>
                <w:szCs w:val="28"/>
              </w:rPr>
              <w:t xml:space="preserve">ия промышленного </w:t>
            </w:r>
            <w:r w:rsidR="00B32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(</w:t>
            </w: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по отраслям)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 w:rsidP="00B97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2EF4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технологических процессов и производств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6D0B6F" w:rsidP="00B97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F4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Управление, эксплуатация и обслуживание многоквартирного дома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6D0B6F" w:rsidP="00B97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6D0B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B32E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03" w:rsidRPr="002B7D03" w:rsidTr="005908AA">
        <w:tc>
          <w:tcPr>
            <w:tcW w:w="82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 w:rsidP="00D663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b/>
                <w:sz w:val="28"/>
                <w:szCs w:val="28"/>
              </w:rPr>
              <w:t>Очно-</w:t>
            </w:r>
            <w:proofErr w:type="gramStart"/>
            <w:r w:rsidRPr="002B7D03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 форма</w:t>
            </w:r>
            <w:proofErr w:type="gramEnd"/>
            <w:r w:rsidRPr="002B7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  <w:r w:rsidR="0058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6637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8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чел;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машиностроения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 w:rsidP="00585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 w:rsidP="005908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F4" w:rsidRPr="002B7D03" w:rsidTr="00213456">
        <w:tc>
          <w:tcPr>
            <w:tcW w:w="9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4" w:rsidRPr="002B7D03" w:rsidRDefault="00D663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 -21 чел.</w:t>
            </w:r>
          </w:p>
        </w:tc>
      </w:tr>
      <w:tr w:rsidR="002B7D03" w:rsidRPr="002B7D03" w:rsidTr="005908A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B32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Управление, эксплуатация и обслуживание многоквартирного дома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6D0B6F" w:rsidP="00585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03" w:rsidRPr="002B7D03" w:rsidRDefault="002B7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D03" w:rsidRPr="002B7D03" w:rsidRDefault="002B7D03" w:rsidP="002B7D03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117F" w:rsidRDefault="00441D0E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сложился опытный коллектив преподавателей и мастеров производственного обучения</w:t>
      </w:r>
      <w:r w:rsidRPr="00B32E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2837">
        <w:rPr>
          <w:rFonts w:ascii="Times New Roman" w:hAnsi="Times New Roman" w:cs="Times New Roman"/>
          <w:b/>
          <w:sz w:val="28"/>
          <w:szCs w:val="28"/>
        </w:rPr>
        <w:t>52,94</w:t>
      </w:r>
      <w:r w:rsidR="00ED2B34" w:rsidRPr="00B32EF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из которых имеют высшую и первую квалификационные категории.</w:t>
      </w:r>
    </w:p>
    <w:p w:rsidR="00441D0E" w:rsidRDefault="00441D0E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Техникум располагает необходимыми учебными и бы</w:t>
      </w:r>
      <w:r w:rsidR="00C6698A">
        <w:rPr>
          <w:rFonts w:ascii="Times New Roman" w:hAnsi="Times New Roman" w:cs="Times New Roman"/>
          <w:sz w:val="28"/>
          <w:szCs w:val="28"/>
        </w:rPr>
        <w:t xml:space="preserve">товыми помещениями: более 6000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учебной площади на 1800 обучающихся, общежитием на 150 мест, спортивным комплексом, актовым залом на </w:t>
      </w:r>
      <w:r w:rsidR="00F901E2" w:rsidRPr="00B32EF4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F901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мест, учебно-</w:t>
      </w:r>
      <w:r w:rsidR="007C2837">
        <w:rPr>
          <w:rFonts w:ascii="Times New Roman" w:hAnsi="Times New Roman" w:cs="Times New Roman"/>
          <w:sz w:val="28"/>
          <w:szCs w:val="28"/>
        </w:rPr>
        <w:t>производственными мастерскими (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3000 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м)</w:t>
      </w:r>
    </w:p>
    <w:p w:rsidR="00546783" w:rsidRDefault="00441D0E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Стратегическими партнерами техникума являются следующие предприятия и организации: 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ПАО «Нижегородский машиностроительный завод»: 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АО «Нижегородский завод 70-летия Победы»; 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ПАО «Завод «Красное Сормово»; 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АО ЦНИИ «Буревестник»;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 xml:space="preserve"> кондитерская фабрика»»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АО </w:t>
      </w:r>
      <w:proofErr w:type="gramStart"/>
      <w:r w:rsidRPr="005467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proofErr w:type="gramEnd"/>
      <w:r w:rsidRPr="00546783">
        <w:rPr>
          <w:rFonts w:ascii="Times New Roman" w:hAnsi="Times New Roman" w:cs="Times New Roman"/>
          <w:sz w:val="28"/>
          <w:szCs w:val="28"/>
        </w:rPr>
        <w:t xml:space="preserve"> компания 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 xml:space="preserve"> района « Сормово»;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ПАО «Завод Красный Якорь»;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АО «Опытное Конструкторское Бюро Машиностроения имени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И.И.Африкантова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>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lastRenderedPageBreak/>
        <w:t>АО «Судостроительный завод «Волга»;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Pr="005467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proofErr w:type="gramEnd"/>
      <w:r w:rsidRPr="0054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Консальтнг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>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Pr="005467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Роскомпьютер</w:t>
      </w:r>
      <w:proofErr w:type="spellEnd"/>
      <w:proofErr w:type="gramEnd"/>
      <w:r w:rsidRPr="00546783">
        <w:rPr>
          <w:rFonts w:ascii="Times New Roman" w:hAnsi="Times New Roman" w:cs="Times New Roman"/>
          <w:sz w:val="28"/>
          <w:szCs w:val="28"/>
        </w:rPr>
        <w:t>».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ООО «Партнер-НН»;</w:t>
      </w:r>
    </w:p>
    <w:p w:rsidR="00546783" w:rsidRPr="00546783" w:rsidRDefault="00546783" w:rsidP="00F6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ООО «Единый центр технического обслуживания»</w:t>
      </w:r>
    </w:p>
    <w:p w:rsidR="00B32EF4" w:rsidRPr="00546783" w:rsidRDefault="00546783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ООО Ни КОП</w:t>
      </w:r>
    </w:p>
    <w:p w:rsidR="00441D0E" w:rsidRDefault="00441D0E" w:rsidP="00F6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4F47AB">
        <w:rPr>
          <w:rFonts w:ascii="Times New Roman" w:hAnsi="Times New Roman" w:cs="Times New Roman"/>
          <w:sz w:val="28"/>
          <w:szCs w:val="28"/>
        </w:rPr>
        <w:t>готовит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на рынке </w:t>
      </w:r>
      <w:r w:rsidR="004F47AB">
        <w:rPr>
          <w:rFonts w:ascii="Times New Roman" w:hAnsi="Times New Roman" w:cs="Times New Roman"/>
          <w:sz w:val="28"/>
          <w:szCs w:val="28"/>
        </w:rPr>
        <w:t>труда рабочих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на основе договоров с предприятиями. В настоящее время заключены договора с предприятиями на подготовку кадров </w:t>
      </w:r>
      <w:r w:rsidR="00F901E2">
        <w:rPr>
          <w:rFonts w:ascii="Times New Roman" w:hAnsi="Times New Roman" w:cs="Times New Roman"/>
          <w:sz w:val="28"/>
          <w:szCs w:val="28"/>
        </w:rPr>
        <w:t xml:space="preserve">и прием </w:t>
      </w:r>
      <w:r w:rsidR="00B32EF4">
        <w:rPr>
          <w:rFonts w:ascii="Times New Roman" w:hAnsi="Times New Roman" w:cs="Times New Roman"/>
          <w:sz w:val="28"/>
          <w:szCs w:val="28"/>
        </w:rPr>
        <w:t>2019</w:t>
      </w:r>
      <w:r w:rsidR="004F47AB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="004F47AB">
        <w:rPr>
          <w:rFonts w:ascii="Times New Roman" w:hAnsi="Times New Roman" w:cs="Times New Roman"/>
          <w:sz w:val="28"/>
          <w:szCs w:val="28"/>
        </w:rPr>
        <w:t>года</w:t>
      </w:r>
      <w:r w:rsidR="00B32EF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B32EF4">
        <w:rPr>
          <w:rFonts w:ascii="Times New Roman" w:hAnsi="Times New Roman" w:cs="Times New Roman"/>
          <w:sz w:val="28"/>
          <w:szCs w:val="28"/>
        </w:rPr>
        <w:t xml:space="preserve"> на прием 2020</w:t>
      </w:r>
      <w:r w:rsidR="007B6270">
        <w:rPr>
          <w:rFonts w:ascii="Times New Roman" w:hAnsi="Times New Roman" w:cs="Times New Roman"/>
          <w:sz w:val="28"/>
          <w:szCs w:val="28"/>
        </w:rPr>
        <w:t xml:space="preserve"> </w:t>
      </w:r>
      <w:r w:rsidR="00BC24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EF" w:rsidRDefault="00441D0E" w:rsidP="00F62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2010</w:t>
      </w:r>
      <w:r w:rsidR="007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7AB">
        <w:rPr>
          <w:rFonts w:ascii="Times New Roman" w:hAnsi="Times New Roman" w:cs="Times New Roman"/>
          <w:color w:val="000000"/>
          <w:sz w:val="28"/>
          <w:szCs w:val="28"/>
        </w:rPr>
        <w:t>году 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Ресурсный центр подготовки высококвалифицированных рабочих кадров и специалистов машиностроительного профиля для высокотехнологичных металлообрабатывающих пред</w:t>
      </w:r>
      <w:r w:rsidR="004F47AB">
        <w:rPr>
          <w:rFonts w:ascii="Times New Roman" w:hAnsi="Times New Roman" w:cs="Times New Roman"/>
          <w:color w:val="000000"/>
          <w:sz w:val="28"/>
          <w:szCs w:val="28"/>
        </w:rPr>
        <w:t xml:space="preserve">приятий Нижегородской области.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2005 года в техникуме осуществляется подготовка кадров для  Жилищно-</w:t>
      </w:r>
      <w:r w:rsidR="00BC24EF"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хозяйства,  в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техникум включен в реестр </w:t>
      </w:r>
      <w:r w:rsidR="00BC24EF">
        <w:rPr>
          <w:rFonts w:ascii="Times New Roman" w:hAnsi="Times New Roman" w:cs="Times New Roman"/>
          <w:color w:val="000000"/>
          <w:sz w:val="28"/>
          <w:szCs w:val="28"/>
        </w:rPr>
        <w:t xml:space="preserve"> базовых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ресурсных центров Национального объединения строителей. </w:t>
      </w:r>
    </w:p>
    <w:p w:rsidR="00546783" w:rsidRDefault="00732626" w:rsidP="00F62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01E2">
        <w:rPr>
          <w:rFonts w:ascii="Times New Roman" w:hAnsi="Times New Roman" w:cs="Times New Roman"/>
          <w:color w:val="000000"/>
          <w:sz w:val="28"/>
          <w:szCs w:val="28"/>
        </w:rPr>
        <w:t>Начиная с 2011</w:t>
      </w:r>
      <w:r w:rsidR="004F47AB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546783">
        <w:rPr>
          <w:rFonts w:ascii="Times New Roman" w:hAnsi="Times New Roman" w:cs="Times New Roman"/>
          <w:color w:val="000000"/>
          <w:sz w:val="28"/>
          <w:szCs w:val="28"/>
        </w:rPr>
        <w:t xml:space="preserve"> базе техникума </w:t>
      </w:r>
      <w:r w:rsidR="004F47AB">
        <w:rPr>
          <w:rFonts w:ascii="Times New Roman" w:hAnsi="Times New Roman" w:cs="Times New Roman"/>
          <w:color w:val="000000"/>
          <w:sz w:val="28"/>
          <w:szCs w:val="28"/>
        </w:rPr>
        <w:t>проходит Всероссийский конкурс</w:t>
      </w:r>
      <w:r w:rsidR="00441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D0E" w:rsidRDefault="004F47AB" w:rsidP="00F62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«Рабочие</w:t>
      </w:r>
      <w:r w:rsidR="00441D0E">
        <w:rPr>
          <w:rFonts w:ascii="Times New Roman" w:hAnsi="Times New Roman" w:cs="Times New Roman"/>
          <w:color w:val="000000"/>
          <w:sz w:val="28"/>
          <w:szCs w:val="28"/>
        </w:rPr>
        <w:t xml:space="preserve"> стипендиаты Газпромбанка) </w:t>
      </w:r>
      <w:r>
        <w:rPr>
          <w:rFonts w:ascii="Times New Roman" w:hAnsi="Times New Roman" w:cs="Times New Roman"/>
          <w:color w:val="000000"/>
          <w:sz w:val="28"/>
          <w:szCs w:val="28"/>
        </w:rPr>
        <w:t>(по</w:t>
      </w:r>
      <w:r w:rsidR="00441D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конкурса ежегодно 40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обучающимся назначалась</w:t>
      </w:r>
      <w:r w:rsidR="00441D0E">
        <w:rPr>
          <w:rFonts w:ascii="Times New Roman" w:hAnsi="Times New Roman" w:cs="Times New Roman"/>
          <w:color w:val="000000"/>
          <w:sz w:val="28"/>
          <w:szCs w:val="28"/>
        </w:rPr>
        <w:t xml:space="preserve"> стипендия от Газпромбанка)</w:t>
      </w:r>
    </w:p>
    <w:p w:rsidR="00441D0E" w:rsidRPr="00546783" w:rsidRDefault="00BC24EF" w:rsidP="00F628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49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6783">
        <w:rPr>
          <w:rFonts w:ascii="Times New Roman" w:hAnsi="Times New Roman" w:cs="Times New Roman"/>
          <w:color w:val="000000"/>
          <w:sz w:val="28"/>
          <w:szCs w:val="28"/>
        </w:rPr>
        <w:t xml:space="preserve">В техникуме </w:t>
      </w:r>
      <w:r w:rsidR="00441D0E" w:rsidRPr="00390498">
        <w:rPr>
          <w:rFonts w:ascii="Times New Roman" w:hAnsi="Times New Roman" w:cs="Times New Roman"/>
          <w:color w:val="000000"/>
          <w:sz w:val="28"/>
          <w:szCs w:val="28"/>
        </w:rPr>
        <w:t>ведется обучение по программам про</w:t>
      </w:r>
      <w:r w:rsidR="00F901E2">
        <w:rPr>
          <w:rFonts w:ascii="Times New Roman" w:hAnsi="Times New Roman" w:cs="Times New Roman"/>
          <w:color w:val="000000"/>
          <w:sz w:val="28"/>
          <w:szCs w:val="28"/>
        </w:rPr>
        <w:t>фессион</w:t>
      </w:r>
      <w:r w:rsidR="00213456">
        <w:rPr>
          <w:rFonts w:ascii="Times New Roman" w:hAnsi="Times New Roman" w:cs="Times New Roman"/>
          <w:color w:val="000000"/>
          <w:sz w:val="28"/>
          <w:szCs w:val="28"/>
        </w:rPr>
        <w:t>ального обучения. За 201</w:t>
      </w:r>
      <w:r w:rsidR="00C6698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1D0E" w:rsidRPr="00390498">
        <w:rPr>
          <w:rFonts w:ascii="Times New Roman" w:hAnsi="Times New Roman" w:cs="Times New Roman"/>
          <w:color w:val="000000"/>
          <w:sz w:val="28"/>
          <w:szCs w:val="28"/>
        </w:rPr>
        <w:t xml:space="preserve"> год по программам профессионального обучения подготовлено </w:t>
      </w:r>
      <w:r w:rsidR="00C6698A" w:rsidRPr="0054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человек. </w:t>
      </w:r>
    </w:p>
    <w:p w:rsidR="00D91002" w:rsidRPr="00D91002" w:rsidRDefault="00D91002" w:rsidP="00F62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91002">
        <w:rPr>
          <w:rFonts w:ascii="Times New Roman" w:hAnsi="Times New Roman"/>
          <w:sz w:val="28"/>
          <w:szCs w:val="28"/>
        </w:rPr>
        <w:t xml:space="preserve">балансе </w:t>
      </w:r>
      <w:r w:rsidR="004F47AB">
        <w:rPr>
          <w:rFonts w:ascii="Times New Roman" w:hAnsi="Times New Roman"/>
          <w:sz w:val="28"/>
          <w:szCs w:val="28"/>
        </w:rPr>
        <w:t xml:space="preserve"> техникума</w:t>
      </w:r>
      <w:proofErr w:type="gramEnd"/>
      <w:r w:rsidR="004F47AB">
        <w:rPr>
          <w:rFonts w:ascii="Times New Roman" w:hAnsi="Times New Roman"/>
          <w:sz w:val="28"/>
          <w:szCs w:val="28"/>
        </w:rPr>
        <w:t xml:space="preserve"> </w:t>
      </w:r>
      <w:r w:rsidRPr="00D91002">
        <w:rPr>
          <w:rFonts w:ascii="Times New Roman" w:hAnsi="Times New Roman"/>
          <w:sz w:val="28"/>
          <w:szCs w:val="28"/>
        </w:rPr>
        <w:t xml:space="preserve"> имеются следующие здания и сооружения: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Учебный корпус №1 </w:t>
      </w:r>
      <w:proofErr w:type="gramStart"/>
      <w:r w:rsidRPr="00D91002">
        <w:rPr>
          <w:rFonts w:ascii="Times New Roman" w:hAnsi="Times New Roman"/>
          <w:sz w:val="28"/>
          <w:szCs w:val="28"/>
        </w:rPr>
        <w:t>( ул.</w:t>
      </w:r>
      <w:proofErr w:type="gramEnd"/>
      <w:r w:rsidRPr="00D91002">
        <w:rPr>
          <w:rFonts w:ascii="Times New Roman" w:hAnsi="Times New Roman"/>
          <w:sz w:val="28"/>
          <w:szCs w:val="28"/>
        </w:rPr>
        <w:t xml:space="preserve"> Свирская, л.20), площадь -7877,6 кв. м;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Учебный корпус №2 </w:t>
      </w:r>
      <w:proofErr w:type="gramStart"/>
      <w:r w:rsidRPr="00D91002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D91002">
        <w:rPr>
          <w:rFonts w:ascii="Times New Roman" w:hAnsi="Times New Roman"/>
          <w:sz w:val="28"/>
          <w:szCs w:val="28"/>
        </w:rPr>
        <w:t>Сормовское</w:t>
      </w:r>
      <w:proofErr w:type="spellEnd"/>
      <w:proofErr w:type="gramEnd"/>
      <w:r w:rsidRPr="00D91002">
        <w:rPr>
          <w:rFonts w:ascii="Times New Roman" w:hAnsi="Times New Roman"/>
          <w:sz w:val="28"/>
          <w:szCs w:val="28"/>
        </w:rPr>
        <w:t xml:space="preserve"> шоссе, д.22), площадь -7037,5 кв.м;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Общежитие </w:t>
      </w:r>
      <w:proofErr w:type="gramStart"/>
      <w:r w:rsidRPr="00D91002">
        <w:rPr>
          <w:rFonts w:ascii="Times New Roman" w:hAnsi="Times New Roman"/>
          <w:sz w:val="28"/>
          <w:szCs w:val="28"/>
        </w:rPr>
        <w:t>( ул.</w:t>
      </w:r>
      <w:proofErr w:type="gramEnd"/>
      <w:r w:rsidRPr="00D91002">
        <w:rPr>
          <w:rFonts w:ascii="Times New Roman" w:hAnsi="Times New Roman"/>
          <w:sz w:val="28"/>
          <w:szCs w:val="28"/>
        </w:rPr>
        <w:t xml:space="preserve"> Свирская, 20), площадь-2321,5 кв.м;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</w:t>
      </w:r>
      <w:r w:rsidR="004F47AB" w:rsidRPr="00D91002">
        <w:rPr>
          <w:rFonts w:ascii="Times New Roman" w:hAnsi="Times New Roman"/>
          <w:sz w:val="28"/>
          <w:szCs w:val="28"/>
        </w:rPr>
        <w:t>Станочная мастерская</w:t>
      </w:r>
      <w:r w:rsidRPr="00D910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002">
        <w:rPr>
          <w:rFonts w:ascii="Times New Roman" w:hAnsi="Times New Roman"/>
          <w:sz w:val="28"/>
          <w:szCs w:val="28"/>
        </w:rPr>
        <w:t>( ул.</w:t>
      </w:r>
      <w:proofErr w:type="gramEnd"/>
      <w:r w:rsidRPr="00D91002">
        <w:rPr>
          <w:rFonts w:ascii="Times New Roman" w:hAnsi="Times New Roman"/>
          <w:sz w:val="28"/>
          <w:szCs w:val="28"/>
        </w:rPr>
        <w:t xml:space="preserve"> Свирская, 20), площадь- 194,8 кв.м;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Склад </w:t>
      </w:r>
      <w:proofErr w:type="gramStart"/>
      <w:r w:rsidRPr="00D91002">
        <w:rPr>
          <w:rFonts w:ascii="Times New Roman" w:hAnsi="Times New Roman"/>
          <w:sz w:val="28"/>
          <w:szCs w:val="28"/>
        </w:rPr>
        <w:t>( ул.</w:t>
      </w:r>
      <w:proofErr w:type="gramEnd"/>
      <w:r w:rsidRPr="00D91002">
        <w:rPr>
          <w:rFonts w:ascii="Times New Roman" w:hAnsi="Times New Roman"/>
          <w:sz w:val="28"/>
          <w:szCs w:val="28"/>
        </w:rPr>
        <w:t xml:space="preserve"> Свирская, 20), площадь -276,9 кв.м;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Модуль шатровый </w:t>
      </w:r>
      <w:proofErr w:type="gramStart"/>
      <w:r w:rsidRPr="00D91002">
        <w:rPr>
          <w:rFonts w:ascii="Times New Roman" w:hAnsi="Times New Roman"/>
          <w:sz w:val="28"/>
          <w:szCs w:val="28"/>
        </w:rPr>
        <w:t>( ул.</w:t>
      </w:r>
      <w:proofErr w:type="gramEnd"/>
      <w:r w:rsidRPr="00D91002">
        <w:rPr>
          <w:rFonts w:ascii="Times New Roman" w:hAnsi="Times New Roman"/>
          <w:sz w:val="28"/>
          <w:szCs w:val="28"/>
        </w:rPr>
        <w:t xml:space="preserve"> Свирская, 20) , площадь-338, 00 кв.м </w:t>
      </w:r>
    </w:p>
    <w:p w:rsidR="00D91002" w:rsidRPr="00D91002" w:rsidRDefault="00D91002" w:rsidP="00F628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91002">
        <w:rPr>
          <w:rFonts w:ascii="Times New Roman" w:hAnsi="Times New Roman"/>
          <w:sz w:val="28"/>
          <w:szCs w:val="28"/>
        </w:rPr>
        <w:t>Нежилое  строение</w:t>
      </w:r>
      <w:proofErr w:type="gramEnd"/>
      <w:r w:rsidRPr="00D91002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D91002">
        <w:rPr>
          <w:rFonts w:ascii="Times New Roman" w:hAnsi="Times New Roman"/>
          <w:sz w:val="28"/>
          <w:szCs w:val="28"/>
        </w:rPr>
        <w:t>Сормовское</w:t>
      </w:r>
      <w:proofErr w:type="spellEnd"/>
      <w:r w:rsidRPr="00D91002">
        <w:rPr>
          <w:rFonts w:ascii="Times New Roman" w:hAnsi="Times New Roman"/>
          <w:sz w:val="28"/>
          <w:szCs w:val="28"/>
        </w:rPr>
        <w:t xml:space="preserve">  шоссе, 22а) , площадь- 994,6 кв.м </w:t>
      </w:r>
    </w:p>
    <w:p w:rsidR="00D91002" w:rsidRDefault="00D91002" w:rsidP="00F62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002">
        <w:rPr>
          <w:rFonts w:ascii="Times New Roman" w:hAnsi="Times New Roman"/>
          <w:sz w:val="28"/>
          <w:szCs w:val="28"/>
        </w:rPr>
        <w:lastRenderedPageBreak/>
        <w:t xml:space="preserve">Учебный процесс организуется в 2-х учебных корпусах и станочной мастерской. </w:t>
      </w:r>
    </w:p>
    <w:p w:rsidR="00546783" w:rsidRPr="00546783" w:rsidRDefault="00546783" w:rsidP="00F628D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6783">
        <w:rPr>
          <w:rFonts w:ascii="Times New Roman" w:hAnsi="Times New Roman"/>
          <w:b/>
          <w:sz w:val="28"/>
          <w:szCs w:val="28"/>
        </w:rPr>
        <w:t>Наши достижения.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Проведен демонстрационный экзамен по профессии 15.01.32 Оператор станков с программным управлением. 23 октября 2018 года Союзом «Молодые профессионалы (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 xml:space="preserve"> Россия)» техникуму вручена Благодарность за лучшие результаты по итогам демонстрационного экзамена по стандартам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 xml:space="preserve"> Россия в составе государственной итоговой аттестации в 2018 году по компетенции Токарные работы на станках с ЧПУ.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12 педагогических работников прошли обучение и получили Свидетельство на право участие в оценке демонстрационного экзамена по стандартам </w:t>
      </w:r>
      <w:r w:rsidRPr="00546783">
        <w:rPr>
          <w:rFonts w:ascii="Times New Roman" w:hAnsi="Times New Roman" w:cs="Times New Roman"/>
          <w:sz w:val="28"/>
          <w:szCs w:val="28"/>
          <w:lang w:val="en-US"/>
        </w:rPr>
        <w:t>WORLDSKILLS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2 место на региональном чемпионате «Молодые профессионалы </w:t>
      </w:r>
      <w:proofErr w:type="gramStart"/>
      <w:r w:rsidRPr="0054678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proofErr w:type="gramEnd"/>
      <w:r w:rsidRPr="00546783">
        <w:rPr>
          <w:rFonts w:ascii="Times New Roman" w:hAnsi="Times New Roman" w:cs="Times New Roman"/>
          <w:sz w:val="28"/>
          <w:szCs w:val="28"/>
        </w:rPr>
        <w:t xml:space="preserve"> Россия)» по компетенции Токарные работы на станках  с ЧПУ, 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Лауреат Всероссийского конкурса научно-исследовательских и творческих работ молодежи </w:t>
      </w:r>
    </w:p>
    <w:p w:rsidR="00546783" w:rsidRPr="00546783" w:rsidRDefault="00546783" w:rsidP="00F628D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«Меня оценят в 21 веке;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Диплом 2 степени на Всероссийской научно-практической конференции «4 </w:t>
      </w:r>
      <w:proofErr w:type="spellStart"/>
      <w:r w:rsidRPr="00546783">
        <w:rPr>
          <w:rFonts w:ascii="Times New Roman" w:hAnsi="Times New Roman" w:cs="Times New Roman"/>
          <w:sz w:val="28"/>
          <w:szCs w:val="28"/>
        </w:rPr>
        <w:t>Музруковские</w:t>
      </w:r>
      <w:proofErr w:type="spellEnd"/>
      <w:r w:rsidRPr="00546783">
        <w:rPr>
          <w:rFonts w:ascii="Times New Roman" w:hAnsi="Times New Roman" w:cs="Times New Roman"/>
          <w:sz w:val="28"/>
          <w:szCs w:val="28"/>
        </w:rPr>
        <w:t xml:space="preserve"> чтения»;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2 место на областном конкурсе профессиональных достижений выпускников СПО «Моя профессиональная карьера»;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Выполнение контрольных цифр приема;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Присвоен статус стажерской площадки ГБОУ ДПО НИРО по теме «Подготовка высококвалифицированных рабочих кадров и специалистов машиностроительного профиля для высокотехнологичных металлообрабатывающих предприятий Нижегородской области» (сертификат о присвоении статуса стажерской площадки, регистрационный номер 156) 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Участие а проекте реализации инновационной программы «Научно –методическое сопровождение подготовки высокопрофессиональных кадров для современного машиностроительного комплекса при дуальной модели обучения»</w:t>
      </w:r>
    </w:p>
    <w:p w:rsidR="00546783" w:rsidRPr="00546783" w:rsidRDefault="00546783" w:rsidP="00F628D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На базе техникума были проведены конкурсы профессионального мастерства:</w:t>
      </w:r>
    </w:p>
    <w:p w:rsidR="00546783" w:rsidRPr="00546783" w:rsidRDefault="00546783" w:rsidP="00F628D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lastRenderedPageBreak/>
        <w:t>-  областной конкурс среди работников отрасли ЖКХ по профессии «Слесарь-сантехник»;</w:t>
      </w:r>
    </w:p>
    <w:p w:rsidR="00546783" w:rsidRPr="00546783" w:rsidRDefault="00546783" w:rsidP="00F628D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>-Всероссийский конкурс «Рабочие стипендиаты Газпромбанка», по результатам которого 40 обучающихся получают стипендию Газпромбанка.</w:t>
      </w:r>
    </w:p>
    <w:p w:rsidR="00546783" w:rsidRDefault="00546783" w:rsidP="00F6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83">
        <w:rPr>
          <w:rFonts w:ascii="Times New Roman" w:hAnsi="Times New Roman" w:cs="Times New Roman"/>
          <w:sz w:val="28"/>
          <w:szCs w:val="28"/>
        </w:rPr>
        <w:t xml:space="preserve">-среди работников ПАО «Нижегородский машиностроительный завод»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783" w:rsidRPr="00546783" w:rsidRDefault="00546783" w:rsidP="00F6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6783">
        <w:rPr>
          <w:rFonts w:ascii="Times New Roman" w:hAnsi="Times New Roman" w:cs="Times New Roman"/>
          <w:sz w:val="28"/>
          <w:szCs w:val="28"/>
        </w:rPr>
        <w:t xml:space="preserve"> профессии электросварщик</w:t>
      </w:r>
    </w:p>
    <w:p w:rsidR="00D91002" w:rsidRPr="00546783" w:rsidRDefault="00D91002" w:rsidP="00F628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56" w:rsidRPr="00546783" w:rsidRDefault="00213456" w:rsidP="00F628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002" w:rsidRPr="00D91002" w:rsidRDefault="00D91002" w:rsidP="00F628DC">
      <w:pPr>
        <w:spacing w:after="0" w:line="360" w:lineRule="auto"/>
        <w:rPr>
          <w:rFonts w:ascii="Times New Roman" w:hAnsi="Times New Roman"/>
          <w:sz w:val="28"/>
          <w:szCs w:val="28"/>
        </w:rPr>
        <w:sectPr w:rsidR="00D91002" w:rsidRPr="00D91002" w:rsidSect="00345D0C">
          <w:pgSz w:w="11906" w:h="16838"/>
          <w:pgMar w:top="1134" w:right="680" w:bottom="1134" w:left="567" w:header="709" w:footer="709" w:gutter="0"/>
          <w:cols w:space="720"/>
        </w:sectPr>
      </w:pPr>
      <w:bookmarkStart w:id="0" w:name="_GoBack"/>
      <w:bookmarkEnd w:id="0"/>
    </w:p>
    <w:p w:rsidR="00535FAD" w:rsidRPr="001D5BD6" w:rsidRDefault="00535FAD" w:rsidP="00F628D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535FAD" w:rsidRPr="001D5BD6" w:rsidSect="00D80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04D2"/>
    <w:multiLevelType w:val="hybridMultilevel"/>
    <w:tmpl w:val="65F8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A20"/>
    <w:multiLevelType w:val="hybridMultilevel"/>
    <w:tmpl w:val="756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22DD"/>
    <w:multiLevelType w:val="hybridMultilevel"/>
    <w:tmpl w:val="42FABFA6"/>
    <w:lvl w:ilvl="0" w:tplc="EE6EA1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E0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C3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8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29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64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E1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422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FC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00A6A"/>
    <w:multiLevelType w:val="hybridMultilevel"/>
    <w:tmpl w:val="8BBC31B4"/>
    <w:lvl w:ilvl="0" w:tplc="16FAF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4B1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6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26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60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04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1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2A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0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460D9"/>
    <w:multiLevelType w:val="hybridMultilevel"/>
    <w:tmpl w:val="9BF6A55A"/>
    <w:lvl w:ilvl="0" w:tplc="76EC9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30E37"/>
    <w:multiLevelType w:val="hybridMultilevel"/>
    <w:tmpl w:val="1B828D52"/>
    <w:lvl w:ilvl="0" w:tplc="0E9CE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419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0F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FD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1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C9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A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4D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240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63DEF"/>
    <w:multiLevelType w:val="hybridMultilevel"/>
    <w:tmpl w:val="71124886"/>
    <w:lvl w:ilvl="0" w:tplc="C06C6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AD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031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CF0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0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4B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0A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CAD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8C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A51E6"/>
    <w:multiLevelType w:val="hybridMultilevel"/>
    <w:tmpl w:val="75F0D814"/>
    <w:lvl w:ilvl="0" w:tplc="B2889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0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E6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88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81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2A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A97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3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0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D0E"/>
    <w:rsid w:val="00040D00"/>
    <w:rsid w:val="00051A19"/>
    <w:rsid w:val="00077811"/>
    <w:rsid w:val="00077B33"/>
    <w:rsid w:val="000D5132"/>
    <w:rsid w:val="000E770B"/>
    <w:rsid w:val="000F13D5"/>
    <w:rsid w:val="00163F69"/>
    <w:rsid w:val="00194A20"/>
    <w:rsid w:val="001C7C69"/>
    <w:rsid w:val="001D23E6"/>
    <w:rsid w:val="001D5BD6"/>
    <w:rsid w:val="001F0E8C"/>
    <w:rsid w:val="00211313"/>
    <w:rsid w:val="00213456"/>
    <w:rsid w:val="002154C3"/>
    <w:rsid w:val="00282A6A"/>
    <w:rsid w:val="002B58A1"/>
    <w:rsid w:val="002B7D03"/>
    <w:rsid w:val="002F239F"/>
    <w:rsid w:val="003046D1"/>
    <w:rsid w:val="00326F39"/>
    <w:rsid w:val="00345D0C"/>
    <w:rsid w:val="00390498"/>
    <w:rsid w:val="003E570C"/>
    <w:rsid w:val="00441D0E"/>
    <w:rsid w:val="0048117F"/>
    <w:rsid w:val="00494C2B"/>
    <w:rsid w:val="004A2825"/>
    <w:rsid w:val="004A69D1"/>
    <w:rsid w:val="004B19B7"/>
    <w:rsid w:val="004E0DC4"/>
    <w:rsid w:val="004F47AB"/>
    <w:rsid w:val="00535FAD"/>
    <w:rsid w:val="00546783"/>
    <w:rsid w:val="00582EA5"/>
    <w:rsid w:val="00585463"/>
    <w:rsid w:val="00585CF2"/>
    <w:rsid w:val="005908AA"/>
    <w:rsid w:val="005A1D36"/>
    <w:rsid w:val="005A29D4"/>
    <w:rsid w:val="005E5835"/>
    <w:rsid w:val="006519A7"/>
    <w:rsid w:val="00652E80"/>
    <w:rsid w:val="00661FA5"/>
    <w:rsid w:val="006C3BCE"/>
    <w:rsid w:val="006D0B6F"/>
    <w:rsid w:val="006F163B"/>
    <w:rsid w:val="006F21A9"/>
    <w:rsid w:val="00732626"/>
    <w:rsid w:val="0074167C"/>
    <w:rsid w:val="00782203"/>
    <w:rsid w:val="00786BCB"/>
    <w:rsid w:val="0079026F"/>
    <w:rsid w:val="007A6A0C"/>
    <w:rsid w:val="007B6270"/>
    <w:rsid w:val="007C2837"/>
    <w:rsid w:val="007C570A"/>
    <w:rsid w:val="007D4C84"/>
    <w:rsid w:val="007E276C"/>
    <w:rsid w:val="008359F9"/>
    <w:rsid w:val="008542E6"/>
    <w:rsid w:val="00855FC8"/>
    <w:rsid w:val="00877EBF"/>
    <w:rsid w:val="008A358A"/>
    <w:rsid w:val="00900060"/>
    <w:rsid w:val="009141BE"/>
    <w:rsid w:val="00963D03"/>
    <w:rsid w:val="00994910"/>
    <w:rsid w:val="00995B94"/>
    <w:rsid w:val="009D674A"/>
    <w:rsid w:val="009F2DEE"/>
    <w:rsid w:val="00A20CA7"/>
    <w:rsid w:val="00A24A36"/>
    <w:rsid w:val="00A56026"/>
    <w:rsid w:val="00A56820"/>
    <w:rsid w:val="00AB1569"/>
    <w:rsid w:val="00AE7E2A"/>
    <w:rsid w:val="00B133C4"/>
    <w:rsid w:val="00B24377"/>
    <w:rsid w:val="00B32EF4"/>
    <w:rsid w:val="00B47EA8"/>
    <w:rsid w:val="00B55730"/>
    <w:rsid w:val="00B56296"/>
    <w:rsid w:val="00B77478"/>
    <w:rsid w:val="00B84A71"/>
    <w:rsid w:val="00B97F5A"/>
    <w:rsid w:val="00BC24EF"/>
    <w:rsid w:val="00BC64B8"/>
    <w:rsid w:val="00BD1CDB"/>
    <w:rsid w:val="00BE2A8C"/>
    <w:rsid w:val="00BE33D7"/>
    <w:rsid w:val="00C2618F"/>
    <w:rsid w:val="00C6698A"/>
    <w:rsid w:val="00C70E01"/>
    <w:rsid w:val="00CC145C"/>
    <w:rsid w:val="00D32682"/>
    <w:rsid w:val="00D66375"/>
    <w:rsid w:val="00D67CEA"/>
    <w:rsid w:val="00D802DB"/>
    <w:rsid w:val="00D83815"/>
    <w:rsid w:val="00D91002"/>
    <w:rsid w:val="00D96B67"/>
    <w:rsid w:val="00DA159A"/>
    <w:rsid w:val="00DC7BCB"/>
    <w:rsid w:val="00DD7B29"/>
    <w:rsid w:val="00DE4413"/>
    <w:rsid w:val="00E179D4"/>
    <w:rsid w:val="00E52292"/>
    <w:rsid w:val="00E962E2"/>
    <w:rsid w:val="00ED2B34"/>
    <w:rsid w:val="00EE14AB"/>
    <w:rsid w:val="00EE6DE3"/>
    <w:rsid w:val="00EF3B7B"/>
    <w:rsid w:val="00F56D39"/>
    <w:rsid w:val="00F60DC5"/>
    <w:rsid w:val="00F628DC"/>
    <w:rsid w:val="00F71E39"/>
    <w:rsid w:val="00F901E2"/>
    <w:rsid w:val="00FB6B57"/>
    <w:rsid w:val="00FC4CB0"/>
    <w:rsid w:val="00FC6F9E"/>
    <w:rsid w:val="00FE2884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D7CB-0B27-436F-84F7-35E491A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0A"/>
  </w:style>
  <w:style w:type="paragraph" w:styleId="1">
    <w:name w:val="heading 1"/>
    <w:basedOn w:val="a"/>
    <w:next w:val="a"/>
    <w:link w:val="10"/>
    <w:uiPriority w:val="9"/>
    <w:qFormat/>
    <w:rsid w:val="00652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D0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1D0E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List Paragraph"/>
    <w:basedOn w:val="a"/>
    <w:uiPriority w:val="34"/>
    <w:qFormat/>
    <w:rsid w:val="002B7D0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B7D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2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2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802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802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0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8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2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7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0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1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3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9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8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0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1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0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291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85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2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7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30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комиссия</cp:lastModifiedBy>
  <cp:revision>77</cp:revision>
  <cp:lastPrinted>2019-04-10T16:13:00Z</cp:lastPrinted>
  <dcterms:created xsi:type="dcterms:W3CDTF">2014-04-14T20:14:00Z</dcterms:created>
  <dcterms:modified xsi:type="dcterms:W3CDTF">2020-01-09T16:47:00Z</dcterms:modified>
</cp:coreProperties>
</file>